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EA242"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“三项岗位”人员证件办理指南</w:t>
      </w:r>
    </w:p>
    <w:p w14:paraId="331FC940">
      <w:pPr>
        <w:spacing w:line="56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</w:p>
    <w:p w14:paraId="3D0362FE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一、特种作业操作证</w:t>
      </w:r>
    </w:p>
    <w:p w14:paraId="048D1DF1">
      <w:pPr>
        <w:spacing w:line="560" w:lineRule="exact"/>
        <w:ind w:firstLine="640" w:firstLineChars="200"/>
        <w:rPr>
          <w:rFonts w:ascii="楷体" w:hAnsi="楷体" w:eastAsia="楷体" w:cstheme="minorEastAsia"/>
          <w:sz w:val="32"/>
          <w:szCs w:val="32"/>
        </w:rPr>
      </w:pPr>
      <w:r>
        <w:rPr>
          <w:rFonts w:hint="eastAsia" w:ascii="楷体" w:hAnsi="楷体" w:eastAsia="楷体" w:cstheme="minorEastAsia"/>
          <w:sz w:val="32"/>
          <w:szCs w:val="32"/>
        </w:rPr>
        <w:t>（一）培训</w:t>
      </w:r>
    </w:p>
    <w:p w14:paraId="0EC1700F">
      <w:pPr>
        <w:spacing w:line="560" w:lineRule="exact"/>
        <w:ind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办理证件的人员需到经省应急管理厅审核通过的培训机构（培训机构名单见下表）参加培训。根据不同工种和类别（初训或者复训）接受培训。</w:t>
      </w:r>
    </w:p>
    <w:p w14:paraId="47FAEBB6">
      <w:pPr>
        <w:spacing w:line="560" w:lineRule="exact"/>
        <w:ind w:firstLine="640" w:firstLineChars="200"/>
        <w:rPr>
          <w:rFonts w:ascii="楷体" w:hAnsi="楷体" w:eastAsia="楷体" w:cstheme="minorEastAsia"/>
          <w:sz w:val="32"/>
          <w:szCs w:val="32"/>
        </w:rPr>
      </w:pPr>
      <w:r>
        <w:rPr>
          <w:rFonts w:hint="eastAsia" w:ascii="楷体" w:hAnsi="楷体" w:eastAsia="楷体" w:cstheme="minorEastAsia"/>
          <w:sz w:val="32"/>
          <w:szCs w:val="32"/>
        </w:rPr>
        <w:t>（二）考试报名</w:t>
      </w:r>
    </w:p>
    <w:p w14:paraId="03620BAD">
      <w:pPr>
        <w:spacing w:line="560" w:lineRule="exact"/>
        <w:ind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1</w:t>
      </w:r>
      <w:r>
        <w:rPr>
          <w:rFonts w:ascii="仿宋" w:hAnsi="仿宋" w:eastAsia="仿宋" w:cstheme="minorEastAsia"/>
          <w:sz w:val="32"/>
          <w:szCs w:val="32"/>
        </w:rPr>
        <w:t>.</w:t>
      </w:r>
      <w:r>
        <w:rPr>
          <w:rFonts w:hint="eastAsia" w:ascii="仿宋" w:hAnsi="仿宋" w:eastAsia="仿宋" w:cstheme="minorEastAsia"/>
          <w:sz w:val="32"/>
          <w:szCs w:val="32"/>
        </w:rPr>
        <w:t>培训通过的学员方可参加考试。学员需要在河南政务服务网（http://www.hnzwfw.gov.cn）注册账号。</w:t>
      </w:r>
    </w:p>
    <w:p w14:paraId="30C4803E">
      <w:pPr>
        <w:spacing w:line="560" w:lineRule="exact"/>
        <w:ind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ascii="仿宋" w:hAnsi="仿宋" w:eastAsia="仿宋" w:cstheme="minorEastAsia"/>
          <w:sz w:val="32"/>
          <w:szCs w:val="32"/>
        </w:rPr>
        <w:t>2.</w:t>
      </w:r>
      <w:r>
        <w:rPr>
          <w:rFonts w:hint="eastAsia" w:ascii="仿宋" w:hAnsi="仿宋" w:eastAsia="仿宋" w:cstheme="minorEastAsia"/>
          <w:sz w:val="32"/>
          <w:szCs w:val="32"/>
        </w:rPr>
        <w:t>登录河南省安全生产资格考试报名系统（http://ks.hnsajj.com/ExmMSysWeb/command/login/oauth2/token?code=jiCQMMcuQtsFqMMzpiQD6JAgrOG7fNDG&amp;state=STATE），完善个人信息，报名预约考试，支付考试费用。</w:t>
      </w:r>
    </w:p>
    <w:p w14:paraId="17415D56">
      <w:pPr>
        <w:spacing w:line="560" w:lineRule="exact"/>
        <w:ind w:firstLine="640" w:firstLineChars="200"/>
        <w:rPr>
          <w:rFonts w:ascii="楷体" w:hAnsi="楷体" w:eastAsia="楷体" w:cstheme="minorEastAsia"/>
          <w:sz w:val="32"/>
          <w:szCs w:val="32"/>
        </w:rPr>
      </w:pPr>
      <w:r>
        <w:rPr>
          <w:rFonts w:hint="eastAsia" w:ascii="楷体" w:hAnsi="楷体" w:eastAsia="楷体" w:cstheme="minorEastAsia"/>
          <w:sz w:val="32"/>
          <w:szCs w:val="32"/>
        </w:rPr>
        <w:t>（三）考试</w:t>
      </w:r>
    </w:p>
    <w:p w14:paraId="4FB4095C">
      <w:pPr>
        <w:spacing w:line="560" w:lineRule="exact"/>
        <w:ind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考试分为理论考试和实操考试两项。</w:t>
      </w:r>
    </w:p>
    <w:p w14:paraId="1F0A1799">
      <w:pPr>
        <w:spacing w:line="560" w:lineRule="exact"/>
        <w:ind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1</w:t>
      </w:r>
      <w:r>
        <w:rPr>
          <w:rFonts w:ascii="仿宋" w:hAnsi="仿宋" w:eastAsia="仿宋" w:cstheme="minorEastAsia"/>
          <w:sz w:val="32"/>
          <w:szCs w:val="32"/>
        </w:rPr>
        <w:t>.</w:t>
      </w:r>
      <w:r>
        <w:rPr>
          <w:rFonts w:hint="eastAsia" w:ascii="仿宋" w:hAnsi="仿宋" w:eastAsia="仿宋" w:cstheme="minorEastAsia"/>
          <w:sz w:val="32"/>
          <w:szCs w:val="32"/>
        </w:rPr>
        <w:t>理论考试为上机考试，考题从题库中随机抽取，满分100分，80分合格，考试费用为50元；</w:t>
      </w:r>
    </w:p>
    <w:p w14:paraId="3FB03060">
      <w:pPr>
        <w:spacing w:line="560" w:lineRule="exact"/>
        <w:ind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2</w:t>
      </w:r>
      <w:r>
        <w:rPr>
          <w:rFonts w:ascii="仿宋" w:hAnsi="仿宋" w:eastAsia="仿宋" w:cstheme="minorEastAsia"/>
          <w:sz w:val="32"/>
          <w:szCs w:val="32"/>
        </w:rPr>
        <w:t>.</w:t>
      </w:r>
      <w:r>
        <w:rPr>
          <w:rFonts w:hint="eastAsia" w:ascii="仿宋" w:hAnsi="仿宋" w:eastAsia="仿宋" w:cstheme="minorEastAsia"/>
          <w:sz w:val="32"/>
          <w:szCs w:val="32"/>
        </w:rPr>
        <w:t>实操考试分为专业科目和公共科目两部分，专业科目80分（高处安装维护拆除作业为90分），公共科目20分（高处安装维护拆除作业为10分），满分100分，80分合格，考试费用为110元。</w:t>
      </w:r>
    </w:p>
    <w:p w14:paraId="2DF49BBC">
      <w:pPr>
        <w:spacing w:line="560" w:lineRule="exact"/>
        <w:ind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3</w:t>
      </w:r>
      <w:r>
        <w:rPr>
          <w:rFonts w:ascii="仿宋" w:hAnsi="仿宋" w:eastAsia="仿宋" w:cstheme="minorEastAsia"/>
          <w:sz w:val="32"/>
          <w:szCs w:val="32"/>
        </w:rPr>
        <w:t>.</w:t>
      </w:r>
      <w:r>
        <w:rPr>
          <w:rFonts w:hint="eastAsia" w:ascii="仿宋" w:hAnsi="仿宋" w:eastAsia="仿宋" w:cstheme="minorEastAsia"/>
          <w:sz w:val="32"/>
          <w:szCs w:val="32"/>
        </w:rPr>
        <w:t>初次取证的学员理论和实操均需考试合格，复审和换证的学员只考理论。理论和实操均有一次补考机会，不收考试费。补考依然不合格的学员需重新参加培训。</w:t>
      </w:r>
    </w:p>
    <w:p w14:paraId="0B4034BB">
      <w:pPr>
        <w:spacing w:line="560" w:lineRule="exact"/>
        <w:ind w:firstLine="640" w:firstLineChars="200"/>
        <w:rPr>
          <w:rFonts w:ascii="楷体" w:hAnsi="楷体" w:eastAsia="楷体" w:cstheme="minorEastAsia"/>
          <w:sz w:val="32"/>
          <w:szCs w:val="32"/>
        </w:rPr>
      </w:pPr>
      <w:r>
        <w:rPr>
          <w:rFonts w:hint="eastAsia" w:ascii="楷体" w:hAnsi="楷体" w:eastAsia="楷体" w:cstheme="minorEastAsia"/>
          <w:sz w:val="32"/>
          <w:szCs w:val="32"/>
        </w:rPr>
        <w:t>（四）取证</w:t>
      </w:r>
    </w:p>
    <w:p w14:paraId="1C073C30">
      <w:pPr>
        <w:spacing w:line="560" w:lineRule="exact"/>
        <w:ind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考试结束后，由各培训学校统计成绩合格考生，报市安全生产考试中心统一制证。</w:t>
      </w:r>
    </w:p>
    <w:p w14:paraId="5C9CBC73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二、危险化学品生产经营单位负责人及安全生产管理人员</w:t>
      </w:r>
    </w:p>
    <w:p w14:paraId="0AB463B3">
      <w:pPr>
        <w:spacing w:line="560" w:lineRule="exact"/>
        <w:ind w:firstLine="640" w:firstLineChars="200"/>
        <w:rPr>
          <w:rFonts w:ascii="楷体" w:hAnsi="楷体" w:eastAsia="楷体" w:cstheme="minorEastAsia"/>
          <w:sz w:val="32"/>
          <w:szCs w:val="32"/>
        </w:rPr>
      </w:pPr>
      <w:r>
        <w:rPr>
          <w:rFonts w:hint="eastAsia" w:ascii="楷体" w:hAnsi="楷体" w:eastAsia="楷体" w:cstheme="minorEastAsia"/>
          <w:sz w:val="32"/>
          <w:szCs w:val="32"/>
        </w:rPr>
        <w:t>（一）培训</w:t>
      </w:r>
    </w:p>
    <w:p w14:paraId="4993FE77">
      <w:pPr>
        <w:spacing w:line="560" w:lineRule="exact"/>
        <w:ind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办理证件的人员需到经省应急管理厅审核通过的培训机构（培训机构名单见下表）参加培训。根据不同工种和类别（初训或者复训）接受培训。</w:t>
      </w:r>
    </w:p>
    <w:p w14:paraId="39B51E78">
      <w:pPr>
        <w:spacing w:line="560" w:lineRule="exact"/>
        <w:ind w:firstLine="640" w:firstLineChars="200"/>
        <w:rPr>
          <w:rFonts w:ascii="楷体" w:hAnsi="楷体" w:eastAsia="楷体" w:cstheme="minorEastAsia"/>
          <w:sz w:val="32"/>
          <w:szCs w:val="32"/>
        </w:rPr>
      </w:pPr>
      <w:r>
        <w:rPr>
          <w:rFonts w:hint="eastAsia" w:ascii="楷体" w:hAnsi="楷体" w:eastAsia="楷体" w:cstheme="minorEastAsia"/>
          <w:sz w:val="32"/>
          <w:szCs w:val="32"/>
        </w:rPr>
        <w:t>（二）考试报名</w:t>
      </w:r>
    </w:p>
    <w:p w14:paraId="3E453194">
      <w:pPr>
        <w:spacing w:line="560" w:lineRule="exact"/>
        <w:ind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1</w:t>
      </w:r>
      <w:r>
        <w:rPr>
          <w:rFonts w:ascii="仿宋" w:hAnsi="仿宋" w:eastAsia="仿宋" w:cstheme="minorEastAsia"/>
          <w:sz w:val="32"/>
          <w:szCs w:val="32"/>
        </w:rPr>
        <w:t>.</w:t>
      </w:r>
      <w:r>
        <w:rPr>
          <w:rFonts w:hint="eastAsia" w:ascii="仿宋" w:hAnsi="仿宋" w:eastAsia="仿宋" w:cstheme="minorEastAsia"/>
          <w:sz w:val="32"/>
          <w:szCs w:val="32"/>
        </w:rPr>
        <w:t>培训通过的学员方可参加考试。学员需要在河南政务服务网（http://www.hnzwfw.gov.cn）注册账号。</w:t>
      </w:r>
    </w:p>
    <w:p w14:paraId="64AC711C">
      <w:pPr>
        <w:spacing w:line="560" w:lineRule="exact"/>
        <w:ind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ascii="仿宋" w:hAnsi="仿宋" w:eastAsia="仿宋" w:cstheme="minorEastAsia"/>
          <w:sz w:val="32"/>
          <w:szCs w:val="32"/>
        </w:rPr>
        <w:t>2.</w:t>
      </w:r>
      <w:r>
        <w:rPr>
          <w:rFonts w:hint="eastAsia" w:ascii="仿宋" w:hAnsi="仿宋" w:eastAsia="仿宋" w:cstheme="minorEastAsia"/>
          <w:sz w:val="32"/>
          <w:szCs w:val="32"/>
        </w:rPr>
        <w:t>登录河南省安全生产资格考试报名系统（http://ks.hnsajj.com/ExmMSysWeb/command/login/oauth2/token?code=jiCQMMcuQtsFqMMzpiQD6JAgrOG7fNDG&amp;state=STATE），完善个人信息，报名预约考试，按照国家有关规定，不得收取考试费。</w:t>
      </w:r>
    </w:p>
    <w:p w14:paraId="25FA2A2C">
      <w:pPr>
        <w:spacing w:line="560" w:lineRule="exact"/>
        <w:ind w:firstLine="640" w:firstLineChars="200"/>
        <w:rPr>
          <w:rFonts w:hint="eastAsia" w:ascii="楷体" w:hAnsi="楷体" w:eastAsia="楷体" w:cstheme="minorEastAsia"/>
          <w:sz w:val="32"/>
          <w:szCs w:val="32"/>
        </w:rPr>
      </w:pPr>
      <w:r>
        <w:rPr>
          <w:rFonts w:hint="eastAsia" w:ascii="楷体" w:hAnsi="楷体" w:eastAsia="楷体" w:cstheme="minorEastAsia"/>
          <w:sz w:val="32"/>
          <w:szCs w:val="32"/>
        </w:rPr>
        <w:t>（三）考试</w:t>
      </w:r>
    </w:p>
    <w:p w14:paraId="53E74217">
      <w:pPr>
        <w:spacing w:line="560" w:lineRule="exact"/>
        <w:ind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1</w:t>
      </w:r>
      <w:r>
        <w:rPr>
          <w:rFonts w:ascii="仿宋" w:hAnsi="仿宋" w:eastAsia="仿宋" w:cstheme="minorEastAsia"/>
          <w:sz w:val="32"/>
          <w:szCs w:val="32"/>
        </w:rPr>
        <w:t>.</w:t>
      </w:r>
      <w:r>
        <w:rPr>
          <w:rFonts w:hint="eastAsia" w:ascii="仿宋" w:hAnsi="仿宋" w:eastAsia="仿宋" w:cstheme="minorEastAsia"/>
          <w:sz w:val="32"/>
          <w:szCs w:val="32"/>
        </w:rPr>
        <w:t>考试为上机考试，考题从题库中随机抽取，满分100分，80分合格。</w:t>
      </w:r>
    </w:p>
    <w:p w14:paraId="29C7494A">
      <w:pPr>
        <w:spacing w:line="560" w:lineRule="exact"/>
        <w:ind w:firstLine="640" w:firstLineChars="200"/>
        <w:rPr>
          <w:rFonts w:hint="eastAsia"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2</w:t>
      </w:r>
      <w:r>
        <w:rPr>
          <w:rFonts w:ascii="仿宋" w:hAnsi="仿宋" w:eastAsia="仿宋" w:cstheme="minorEastAsia"/>
          <w:sz w:val="32"/>
          <w:szCs w:val="32"/>
        </w:rPr>
        <w:t>.</w:t>
      </w:r>
      <w:r>
        <w:rPr>
          <w:rFonts w:hint="eastAsia" w:ascii="仿宋" w:hAnsi="仿宋" w:eastAsia="仿宋" w:cstheme="minorEastAsia"/>
          <w:sz w:val="32"/>
          <w:szCs w:val="32"/>
        </w:rPr>
        <w:t>初次取证、复审和换证的学员，均有一次补考机会。补考依然不合格的学员需重新参加培训。</w:t>
      </w:r>
    </w:p>
    <w:p w14:paraId="0A0CE0BB">
      <w:pPr>
        <w:spacing w:line="560" w:lineRule="exact"/>
        <w:ind w:firstLine="640" w:firstLineChars="200"/>
        <w:rPr>
          <w:rFonts w:ascii="楷体" w:hAnsi="楷体" w:eastAsia="楷体" w:cstheme="minorEastAsia"/>
          <w:sz w:val="32"/>
          <w:szCs w:val="32"/>
        </w:rPr>
      </w:pPr>
      <w:r>
        <w:rPr>
          <w:rFonts w:hint="eastAsia" w:ascii="楷体" w:hAnsi="楷体" w:eastAsia="楷体" w:cstheme="minorEastAsia"/>
          <w:sz w:val="32"/>
          <w:szCs w:val="32"/>
        </w:rPr>
        <w:t>（四）取证</w:t>
      </w:r>
    </w:p>
    <w:p w14:paraId="2B1625ED">
      <w:pPr>
        <w:spacing w:line="560" w:lineRule="exact"/>
        <w:ind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考试结束后，由各培训学校统计成绩合格考生，报市安全生产考试中心统一制证。</w:t>
      </w:r>
    </w:p>
    <w:p w14:paraId="62E7D53A">
      <w:pPr>
        <w:spacing w:line="560" w:lineRule="exact"/>
        <w:ind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联系电话：开封市安全生产考试中心0371-22717037</w:t>
      </w:r>
    </w:p>
    <w:p w14:paraId="72EC06E1">
      <w:pPr>
        <w:spacing w:line="560" w:lineRule="exact"/>
        <w:ind w:firstLine="640" w:firstLineChars="200"/>
        <w:rPr>
          <w:rFonts w:ascii="仿宋" w:hAnsi="仿宋" w:eastAsia="仿宋" w:cstheme="minorEastAsia"/>
          <w:sz w:val="32"/>
          <w:szCs w:val="32"/>
        </w:rPr>
      </w:pPr>
    </w:p>
    <w:p w14:paraId="63D0ECC2">
      <w:pPr>
        <w:spacing w:line="560" w:lineRule="exact"/>
        <w:ind w:firstLine="640" w:firstLineChars="200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附件： 1.开封市具备安全培训资质的培训机构基本信息</w:t>
      </w:r>
    </w:p>
    <w:p w14:paraId="6117B49A">
      <w:pPr>
        <w:numPr>
          <w:ilvl w:val="0"/>
          <w:numId w:val="1"/>
        </w:numPr>
        <w:spacing w:line="560" w:lineRule="exact"/>
        <w:rPr>
          <w:rFonts w:ascii="仿宋" w:hAnsi="仿宋" w:eastAsia="仿宋" w:cstheme="minorEastAsia"/>
          <w:sz w:val="32"/>
          <w:szCs w:val="32"/>
        </w:rPr>
      </w:pPr>
      <w:r>
        <w:rPr>
          <w:rFonts w:hint="eastAsia" w:ascii="仿宋" w:hAnsi="仿宋" w:eastAsia="仿宋" w:cstheme="minorEastAsia"/>
          <w:sz w:val="32"/>
          <w:szCs w:val="32"/>
        </w:rPr>
        <w:t>开封市安全生产考试点考试项</w:t>
      </w:r>
    </w:p>
    <w:p w14:paraId="657867E3">
      <w:pPr>
        <w:spacing w:line="560" w:lineRule="exact"/>
        <w:rPr>
          <w:rFonts w:asciiTheme="minorEastAsia" w:hAnsiTheme="minorEastAsia" w:cstheme="minorEastAsia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394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877"/>
        <w:gridCol w:w="1905"/>
        <w:gridCol w:w="3120"/>
        <w:gridCol w:w="1410"/>
        <w:gridCol w:w="1965"/>
        <w:gridCol w:w="2805"/>
      </w:tblGrid>
      <w:tr w14:paraId="5AC92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6578A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开封市具备安全培训资质的培训机构基本信息</w:t>
            </w:r>
          </w:p>
        </w:tc>
      </w:tr>
      <w:tr w14:paraId="28A73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485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20A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5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61A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培训范围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824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E1D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A47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机构地址</w:t>
            </w:r>
          </w:p>
        </w:tc>
      </w:tr>
      <w:tr w14:paraId="1D80D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8F46">
            <w:pPr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3836">
            <w:pPr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49E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2E2E2E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2E2E2E"/>
                <w:kern w:val="0"/>
                <w:sz w:val="28"/>
                <w:szCs w:val="28"/>
                <w:lang w:bidi="ar"/>
              </w:rPr>
              <w:t>主要负责人</w:t>
            </w:r>
            <w:r>
              <w:rPr>
                <w:rFonts w:hint="eastAsia" w:ascii="黑体" w:hAnsi="宋体" w:eastAsia="黑体" w:cs="黑体"/>
                <w:color w:val="2E2E2E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2E2E2E"/>
                <w:kern w:val="0"/>
                <w:sz w:val="28"/>
                <w:szCs w:val="28"/>
                <w:lang w:bidi="ar"/>
              </w:rPr>
              <w:t>安全管理人员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1E6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2E2E2E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2E2E2E"/>
                <w:kern w:val="0"/>
                <w:sz w:val="28"/>
                <w:szCs w:val="28"/>
                <w:lang w:bidi="ar"/>
              </w:rPr>
              <w:t>特种作业人员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1616">
            <w:pPr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F42D">
            <w:pPr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464E">
            <w:pPr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</w:tr>
      <w:tr w14:paraId="06143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97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24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E2E2E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  <w:szCs w:val="22"/>
                <w:lang w:bidi="ar"/>
              </w:rPr>
              <w:t>开封市泰秀职业技能培训学校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C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E2E2E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  <w:szCs w:val="22"/>
                <w:lang w:bidi="ar"/>
              </w:rPr>
              <w:t>1.危险化学品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  <w:szCs w:val="22"/>
                <w:lang w:bidi="ar"/>
              </w:rPr>
              <w:t>.烟花爆竹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969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1.低压电工作业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2.登高架设作业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3.高处安装、维护、拆除作业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E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E2E2E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  <w:szCs w:val="22"/>
                <w:lang w:bidi="ar"/>
              </w:rPr>
              <w:t>刘老师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C3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E2E2E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  <w:szCs w:val="22"/>
                <w:lang w:bidi="ar"/>
              </w:rPr>
              <w:t>13460673580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612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开封市龙亭区金明大道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与魏都路交叉口向南100米路西（金明大道99号）</w:t>
            </w:r>
          </w:p>
        </w:tc>
      </w:tr>
      <w:tr w14:paraId="54660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40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C3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E2E2E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  <w:szCs w:val="22"/>
                <w:lang w:bidi="ar"/>
              </w:rPr>
              <w:t>兰考县金城建筑职业培训学校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1D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72A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1.低压电工作业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2.焊接与热切割作业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3.登高架设作业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4.高处安装、维护、拆除作业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48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E2E2E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  <w:szCs w:val="22"/>
                <w:lang w:bidi="ar"/>
              </w:rPr>
              <w:t>魏老师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39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E2E2E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  <w:szCs w:val="22"/>
                <w:lang w:bidi="ar"/>
              </w:rPr>
              <w:t>13849135316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98B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开封市兰考县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谷营镇爪营二村</w:t>
            </w:r>
          </w:p>
        </w:tc>
      </w:tr>
      <w:tr w14:paraId="66DD0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08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58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E2E2E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  <w:szCs w:val="22"/>
                <w:lang w:bidi="ar"/>
              </w:rPr>
              <w:t>通许县豫通职业培训学校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79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E2E2E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95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1.低压电工作业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2.焊接与热切割作业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9F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E2E2E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  <w:szCs w:val="22"/>
                <w:lang w:bidi="ar"/>
              </w:rPr>
              <w:t>厉老师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D1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E2E2E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2"/>
                <w:szCs w:val="22"/>
                <w:lang w:bidi="ar"/>
              </w:rPr>
              <w:t>13393711691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CF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开封市通许县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工业大道与行政路交叉口南90米</w:t>
            </w:r>
          </w:p>
        </w:tc>
      </w:tr>
    </w:tbl>
    <w:p w14:paraId="479A1DBD">
      <w:pPr>
        <w:rPr>
          <w:rFonts w:asciiTheme="minorEastAsia" w:hAnsiTheme="minorEastAsia" w:cstheme="minorEastAsia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C6ED4FD">
      <w:pPr>
        <w:spacing w:after="312" w:afterLines="100"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7E73AB75">
      <w:pPr>
        <w:spacing w:after="312" w:afterLines="100"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开封市安全生产考试点考试项目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250"/>
        <w:gridCol w:w="3255"/>
        <w:gridCol w:w="1373"/>
      </w:tblGrid>
      <w:tr w14:paraId="5F3D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644" w:type="dxa"/>
            <w:vAlign w:val="center"/>
          </w:tcPr>
          <w:p w14:paraId="36859281"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考场类型</w:t>
            </w:r>
          </w:p>
        </w:tc>
        <w:tc>
          <w:tcPr>
            <w:tcW w:w="2250" w:type="dxa"/>
            <w:vAlign w:val="center"/>
          </w:tcPr>
          <w:p w14:paraId="3D522107"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作业类别</w:t>
            </w:r>
          </w:p>
        </w:tc>
        <w:tc>
          <w:tcPr>
            <w:tcW w:w="3255" w:type="dxa"/>
            <w:vAlign w:val="center"/>
          </w:tcPr>
          <w:p w14:paraId="12C9CBEF"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准操项目</w:t>
            </w:r>
          </w:p>
        </w:tc>
        <w:tc>
          <w:tcPr>
            <w:tcW w:w="1373" w:type="dxa"/>
            <w:vAlign w:val="center"/>
          </w:tcPr>
          <w:p w14:paraId="62A140C0"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日考试容量</w:t>
            </w:r>
          </w:p>
        </w:tc>
      </w:tr>
      <w:tr w14:paraId="47D4E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644" w:type="dxa"/>
            <w:vAlign w:val="center"/>
          </w:tcPr>
          <w:p w14:paraId="673B2D0C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理论考场</w:t>
            </w:r>
          </w:p>
        </w:tc>
        <w:tc>
          <w:tcPr>
            <w:tcW w:w="5505" w:type="dxa"/>
            <w:gridSpan w:val="2"/>
            <w:vAlign w:val="center"/>
          </w:tcPr>
          <w:p w14:paraId="643C0D35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特种作业、危化企业负责人及安管人员</w:t>
            </w:r>
          </w:p>
        </w:tc>
        <w:tc>
          <w:tcPr>
            <w:tcW w:w="1373" w:type="dxa"/>
            <w:vAlign w:val="center"/>
          </w:tcPr>
          <w:p w14:paraId="6ED3A103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400</w:t>
            </w:r>
          </w:p>
        </w:tc>
      </w:tr>
      <w:tr w14:paraId="2F90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644" w:type="dxa"/>
            <w:vMerge w:val="restart"/>
            <w:vAlign w:val="center"/>
          </w:tcPr>
          <w:p w14:paraId="4E80A583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实操考场</w:t>
            </w:r>
          </w:p>
        </w:tc>
        <w:tc>
          <w:tcPr>
            <w:tcW w:w="2250" w:type="dxa"/>
            <w:vAlign w:val="center"/>
          </w:tcPr>
          <w:p w14:paraId="385A7E5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高处作业</w:t>
            </w:r>
          </w:p>
        </w:tc>
        <w:tc>
          <w:tcPr>
            <w:tcW w:w="3255" w:type="dxa"/>
            <w:vAlign w:val="center"/>
          </w:tcPr>
          <w:p w14:paraId="02AD8ABA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2E2E2E"/>
                <w:sz w:val="22"/>
                <w:szCs w:val="22"/>
                <w:shd w:val="clear" w:color="auto" w:fill="FFFFFF"/>
              </w:rPr>
              <w:t>高处安装、维护、拆除作业</w:t>
            </w:r>
          </w:p>
        </w:tc>
        <w:tc>
          <w:tcPr>
            <w:tcW w:w="1373" w:type="dxa"/>
            <w:vAlign w:val="center"/>
          </w:tcPr>
          <w:p w14:paraId="56AFC11C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100</w:t>
            </w:r>
          </w:p>
        </w:tc>
      </w:tr>
      <w:tr w14:paraId="6040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644" w:type="dxa"/>
            <w:vMerge w:val="continue"/>
            <w:vAlign w:val="center"/>
          </w:tcPr>
          <w:p w14:paraId="48B03EB2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250" w:type="dxa"/>
            <w:vMerge w:val="restart"/>
            <w:vAlign w:val="center"/>
          </w:tcPr>
          <w:p w14:paraId="2C620DC7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电工作业</w:t>
            </w:r>
          </w:p>
        </w:tc>
        <w:tc>
          <w:tcPr>
            <w:tcW w:w="3255" w:type="dxa"/>
            <w:vAlign w:val="center"/>
          </w:tcPr>
          <w:p w14:paraId="48B7605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2"/>
                <w:szCs w:val="22"/>
              </w:rPr>
              <w:t>低压电工作业</w:t>
            </w:r>
          </w:p>
        </w:tc>
        <w:tc>
          <w:tcPr>
            <w:tcW w:w="1373" w:type="dxa"/>
            <w:vAlign w:val="center"/>
          </w:tcPr>
          <w:p w14:paraId="3DF7A34D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100</w:t>
            </w:r>
          </w:p>
        </w:tc>
      </w:tr>
      <w:tr w14:paraId="2845B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644" w:type="dxa"/>
            <w:vMerge w:val="continue"/>
            <w:vAlign w:val="center"/>
          </w:tcPr>
          <w:p w14:paraId="28B6B84A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250" w:type="dxa"/>
            <w:vMerge w:val="continue"/>
            <w:vAlign w:val="center"/>
          </w:tcPr>
          <w:p w14:paraId="04C8B5D8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3255" w:type="dxa"/>
            <w:vAlign w:val="center"/>
          </w:tcPr>
          <w:p w14:paraId="22F4D379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2"/>
                <w:szCs w:val="22"/>
              </w:rPr>
              <w:t>高压电工作业</w:t>
            </w:r>
          </w:p>
        </w:tc>
        <w:tc>
          <w:tcPr>
            <w:tcW w:w="1373" w:type="dxa"/>
            <w:vAlign w:val="center"/>
          </w:tcPr>
          <w:p w14:paraId="25617EAF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50</w:t>
            </w:r>
          </w:p>
        </w:tc>
      </w:tr>
      <w:tr w14:paraId="0D8BE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644" w:type="dxa"/>
            <w:vMerge w:val="continue"/>
            <w:vAlign w:val="center"/>
          </w:tcPr>
          <w:p w14:paraId="164E9B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60B9C7D9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2"/>
                <w:szCs w:val="22"/>
              </w:rPr>
              <w:t>焊接与热切割作业</w:t>
            </w:r>
          </w:p>
        </w:tc>
        <w:tc>
          <w:tcPr>
            <w:tcW w:w="3255" w:type="dxa"/>
            <w:vAlign w:val="center"/>
          </w:tcPr>
          <w:p w14:paraId="5234CB63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2"/>
                <w:szCs w:val="22"/>
              </w:rPr>
              <w:t>熔化焊接与热切割作业</w:t>
            </w:r>
          </w:p>
        </w:tc>
        <w:tc>
          <w:tcPr>
            <w:tcW w:w="1373" w:type="dxa"/>
            <w:vAlign w:val="center"/>
          </w:tcPr>
          <w:p w14:paraId="4E6B82F6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</w:rPr>
              <w:t>100</w:t>
            </w:r>
          </w:p>
        </w:tc>
      </w:tr>
    </w:tbl>
    <w:p w14:paraId="4AABE734">
      <w:pPr>
        <w:spacing w:line="560" w:lineRule="exact"/>
        <w:rPr>
          <w:rFonts w:asciiTheme="minorEastAsia" w:hAnsi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3A1FE0"/>
    <w:multiLevelType w:val="singleLevel"/>
    <w:tmpl w:val="DB3A1FE0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ZjJhODQ1YzExYjE2N2U3NzFjZjRhYmViYTljOTQifQ=="/>
  </w:docVars>
  <w:rsids>
    <w:rsidRoot w:val="00D66508"/>
    <w:rsid w:val="0036115D"/>
    <w:rsid w:val="008C2D86"/>
    <w:rsid w:val="009F763C"/>
    <w:rsid w:val="00C355AE"/>
    <w:rsid w:val="00CF7CF0"/>
    <w:rsid w:val="00D66508"/>
    <w:rsid w:val="00D86136"/>
    <w:rsid w:val="00E57229"/>
    <w:rsid w:val="00F2661A"/>
    <w:rsid w:val="365F4773"/>
    <w:rsid w:val="51F40045"/>
    <w:rsid w:val="65BA3412"/>
    <w:rsid w:val="6FD0759E"/>
    <w:rsid w:val="700C1908"/>
    <w:rsid w:val="7ADB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28BCA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428BCA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Cite"/>
    <w:basedOn w:val="6"/>
    <w:qFormat/>
    <w:uiPriority w:val="0"/>
  </w:style>
  <w:style w:type="character" w:styleId="13">
    <w:name w:val="HTML Keyboard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4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hour_pm"/>
    <w:basedOn w:val="6"/>
    <w:qFormat/>
    <w:uiPriority w:val="0"/>
  </w:style>
  <w:style w:type="character" w:customStyle="1" w:styleId="16">
    <w:name w:val="hour_am"/>
    <w:basedOn w:val="6"/>
    <w:uiPriority w:val="0"/>
  </w:style>
  <w:style w:type="character" w:customStyle="1" w:styleId="17">
    <w:name w:val="hover5"/>
    <w:basedOn w:val="6"/>
    <w:uiPriority w:val="0"/>
    <w:rPr>
      <w:b/>
      <w:bCs/>
      <w:color w:val="3E99FF"/>
    </w:rPr>
  </w:style>
  <w:style w:type="character" w:customStyle="1" w:styleId="18">
    <w:name w:val="hover6"/>
    <w:basedOn w:val="6"/>
    <w:uiPriority w:val="0"/>
    <w:rPr>
      <w:shd w:val="clear" w:color="auto" w:fill="EEEEEE"/>
    </w:rPr>
  </w:style>
  <w:style w:type="character" w:customStyle="1" w:styleId="19">
    <w:name w:val="button"/>
    <w:basedOn w:val="6"/>
    <w:uiPriority w:val="0"/>
  </w:style>
  <w:style w:type="character" w:customStyle="1" w:styleId="20">
    <w:name w:val="old"/>
    <w:basedOn w:val="6"/>
    <w:uiPriority w:val="0"/>
    <w:rPr>
      <w:color w:val="999999"/>
    </w:rPr>
  </w:style>
  <w:style w:type="character" w:customStyle="1" w:styleId="21">
    <w:name w:val="sidecatalog-index1"/>
    <w:basedOn w:val="6"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22">
    <w:name w:val="tmpztreemove_arrow"/>
    <w:basedOn w:val="6"/>
    <w:uiPriority w:val="0"/>
  </w:style>
  <w:style w:type="character" w:customStyle="1" w:styleId="23">
    <w:name w:val="sidecatalog-dot2"/>
    <w:basedOn w:val="6"/>
    <w:uiPriority w:val="0"/>
  </w:style>
  <w:style w:type="character" w:customStyle="1" w:styleId="24">
    <w:name w:val="layui-layer-tabnow"/>
    <w:basedOn w:val="6"/>
    <w:uiPriority w:val="0"/>
    <w:rPr>
      <w:bdr w:val="single" w:color="CCCCCC" w:sz="6" w:space="0"/>
      <w:shd w:val="clear" w:color="auto" w:fill="FFFFFF"/>
    </w:rPr>
  </w:style>
  <w:style w:type="character" w:customStyle="1" w:styleId="25">
    <w:name w:val="first-child"/>
    <w:basedOn w:val="6"/>
    <w:uiPriority w:val="0"/>
  </w:style>
  <w:style w:type="character" w:customStyle="1" w:styleId="26">
    <w:name w:val="sidecatalog-dot"/>
    <w:basedOn w:val="6"/>
    <w:uiPriority w:val="0"/>
  </w:style>
  <w:style w:type="character" w:customStyle="1" w:styleId="27">
    <w:name w:val="hover"/>
    <w:basedOn w:val="6"/>
    <w:uiPriority w:val="0"/>
    <w:rPr>
      <w:shd w:val="clear" w:color="auto" w:fill="EEEEEE"/>
    </w:rPr>
  </w:style>
  <w:style w:type="character" w:customStyle="1" w:styleId="28">
    <w:name w:val="hover1"/>
    <w:basedOn w:val="6"/>
    <w:uiPriority w:val="0"/>
    <w:rPr>
      <w:b/>
      <w:bCs/>
      <w:color w:val="3E99FF"/>
    </w:rPr>
  </w:style>
  <w:style w:type="character" w:customStyle="1" w:styleId="29">
    <w:name w:val="hover7"/>
    <w:basedOn w:val="6"/>
    <w:uiPriority w:val="0"/>
    <w:rPr>
      <w:b/>
      <w:bCs/>
      <w:color w:val="3E99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1166</Words>
  <Characters>1518</Characters>
  <Lines>14</Lines>
  <Paragraphs>4</Paragraphs>
  <TotalTime>87</TotalTime>
  <ScaleCrop>false</ScaleCrop>
  <LinksUpToDate>false</LinksUpToDate>
  <CharactersWithSpaces>1519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2024-01-26T09:37:00Z</dcterms:created>
  <dc:creator>1</dc:creator>
  <cp:lastModifiedBy>徐瑞然</cp:lastModifiedBy>
  <dcterms:modified xsi:type="dcterms:W3CDTF">2025-03-07T08:36:42Z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57AD17CA730F4848B5FD6AB56EE7EE00_13</vt:lpwstr>
  </property>
  <property fmtid="{D5CDD505-2E9C-101B-9397-08002B2CF9AE}" pid="4" name="KSOTemplateDocerSaveRecord">
    <vt:lpwstr>eyJoZGlkIjoiNDRkY2RlYmU5ODQ2NmU4YjE3OGMyOTVmZDA5ZjJhOWUiLCJ1c2VySWQiOiIyNjcyNTk3OTEifQ==</vt:lpwstr>
  </property>
</Properties>
</file>